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82" w:rsidRDefault="00721C82" w:rsidP="00721C82">
      <w:pPr>
        <w:pStyle w:val="ConsPlusTitle"/>
        <w:widowControl/>
        <w:suppressAutoHyphens w:val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1. ЕДИНЫЕ НОРМАТИВЫ ПОТРЕБЛЕНИЯ КОММУНАЛЬНОЙ УСЛУГИ ПО ОТОПЛЕНИЮ </w:t>
      </w:r>
      <w:r>
        <w:rPr>
          <w:rFonts w:ascii="Times New Roman" w:hAnsi="Times New Roman" w:cs="Times New Roman"/>
          <w:sz w:val="24"/>
          <w:szCs w:val="24"/>
          <w:lang w:eastAsia="ru-RU"/>
        </w:rPr>
        <w:t>В КАЛУЖСКОЙ ОБЛАСТИ С ПРИМЕНЕНИЕМ РАСЧЕТНОГО МЕТОДА</w:t>
      </w:r>
    </w:p>
    <w:p w:rsidR="00721C82" w:rsidRDefault="00721C82" w:rsidP="00721C82">
      <w:pPr>
        <w:pStyle w:val="ConsPlusTitle"/>
        <w:widowControl/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21C82" w:rsidRDefault="00721C82" w:rsidP="00721C82">
      <w:pPr>
        <w:pStyle w:val="ConsPlusNormal"/>
        <w:widowControl/>
        <w:suppressAutoHyphens w:val="0"/>
        <w:ind w:firstLine="0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(Утверждены приказом министерства тарифного регулирования Калужской области 20.05.2016 №115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(ред. от 20.12.2019) </w:t>
      </w:r>
      <w:proofErr w:type="gramEnd"/>
    </w:p>
    <w:tbl>
      <w:tblPr>
        <w:tblW w:w="0" w:type="auto"/>
        <w:tblInd w:w="11" w:type="dxa"/>
        <w:tblLayout w:type="fixed"/>
        <w:tblLook w:val="0000"/>
      </w:tblPr>
      <w:tblGrid>
        <w:gridCol w:w="1935"/>
        <w:gridCol w:w="1635"/>
        <w:gridCol w:w="1425"/>
        <w:gridCol w:w="1970"/>
      </w:tblGrid>
      <w:tr w:rsidR="00721C82" w:rsidTr="00721C82">
        <w:trPr>
          <w:cantSplit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Категория многоквартирного (жилого) дома</w:t>
            </w:r>
          </w:p>
        </w:tc>
        <w:tc>
          <w:tcPr>
            <w:tcW w:w="5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 xml:space="preserve">Норматив потребления </w:t>
            </w:r>
          </w:p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 xml:space="preserve">(Гкал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>
                <w:rPr>
                  <w:bCs/>
                  <w:sz w:val="22"/>
                  <w:szCs w:val="22"/>
                </w:rPr>
                <w:t>1 кв. метр</w:t>
              </w:r>
            </w:smartTag>
            <w:r>
              <w:rPr>
                <w:bCs/>
                <w:sz w:val="22"/>
                <w:szCs w:val="22"/>
              </w:rPr>
              <w:t xml:space="preserve"> общей площади жилого помещения в месяц)</w:t>
            </w:r>
          </w:p>
        </w:tc>
      </w:tr>
      <w:tr w:rsidR="00721C82" w:rsidTr="00721C82">
        <w:trPr>
          <w:cantSplit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snapToGrid w:val="0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Многоквартирные и жилые дома со стенами из камня, кирпича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Многоквартирные и жилые дома со стенами из панелей, блоков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Многоквартирные и жилые дома со стенами из дерева, смешанных и других материалов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Этажность</w:t>
            </w:r>
          </w:p>
        </w:tc>
        <w:tc>
          <w:tcPr>
            <w:tcW w:w="5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Многоквартирные и жилые дома до 1999 года постройки включительно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0,0257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0,0257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0,0257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0,0257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3-4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0,0280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0,0280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0,0280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5-9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0,0236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0,0236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0,0236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0,0245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0,0245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0,0245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0,0245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0,0245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0,0245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0,0249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0,0249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0,0258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0,0258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0,0260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0,0260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16 и более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0,0268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0,0268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</w:rPr>
              <w:t>0,0268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Этажность</w:t>
            </w:r>
          </w:p>
        </w:tc>
        <w:tc>
          <w:tcPr>
            <w:tcW w:w="5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Многоквартирные и жилые дома после 1999 года постройки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0,0160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0,0160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0,0140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0,0140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0,0148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0,0148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4-5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0,0131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0,0131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0,0131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6-7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0,0118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0,0118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0,0117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0,0117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0,0121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0,0121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0,0105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0,0105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0,0105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0,0123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0,0123</w:t>
            </w:r>
          </w:p>
        </w:tc>
      </w:tr>
      <w:tr w:rsidR="00721C82" w:rsidTr="00721C8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rPr>
                <w:bCs/>
                <w:sz w:val="22"/>
                <w:szCs w:val="22"/>
              </w:rPr>
              <w:t>12 и более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0,0111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C82" w:rsidRDefault="00721C82" w:rsidP="00721C82">
            <w:pPr>
              <w:suppressAutoHyphens w:val="0"/>
              <w:jc w:val="center"/>
            </w:pPr>
            <w:r>
              <w:t>0,0111</w:t>
            </w:r>
          </w:p>
        </w:tc>
      </w:tr>
    </w:tbl>
    <w:p w:rsidR="00721C82" w:rsidRDefault="00721C82" w:rsidP="00721C82">
      <w:pPr>
        <w:suppressAutoHyphens w:val="0"/>
        <w:rPr>
          <w:b/>
          <w:bCs/>
          <w:sz w:val="22"/>
          <w:szCs w:val="22"/>
        </w:rPr>
      </w:pPr>
    </w:p>
    <w:p w:rsidR="00A5508B" w:rsidRDefault="00A5508B"/>
    <w:sectPr w:rsidR="00A55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721C82"/>
    <w:rsid w:val="00721C82"/>
    <w:rsid w:val="00A5508B"/>
    <w:rsid w:val="00C644CC"/>
    <w:rsid w:val="00D6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C82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21C8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721C82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3">
    <w:name w:val="Balloon Text"/>
    <w:basedOn w:val="a"/>
    <w:semiHidden/>
    <w:rsid w:val="00721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*******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*****</dc:creator>
  <cp:lastModifiedBy>Kokina Lydmila</cp:lastModifiedBy>
  <cp:revision>2</cp:revision>
  <cp:lastPrinted>2020-01-29T11:05:00Z</cp:lastPrinted>
  <dcterms:created xsi:type="dcterms:W3CDTF">2023-11-21T13:24:00Z</dcterms:created>
  <dcterms:modified xsi:type="dcterms:W3CDTF">2023-11-21T13:24:00Z</dcterms:modified>
</cp:coreProperties>
</file>